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B4" w:rsidRDefault="007419B4"/>
    <w:tbl>
      <w:tblPr>
        <w:tblW w:w="18133" w:type="dxa"/>
        <w:tblInd w:w="-6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90"/>
        <w:gridCol w:w="3544"/>
        <w:gridCol w:w="337"/>
        <w:gridCol w:w="514"/>
        <w:gridCol w:w="697"/>
        <w:gridCol w:w="153"/>
        <w:gridCol w:w="596"/>
        <w:gridCol w:w="396"/>
        <w:gridCol w:w="501"/>
        <w:gridCol w:w="350"/>
        <w:gridCol w:w="501"/>
        <w:gridCol w:w="350"/>
        <w:gridCol w:w="501"/>
        <w:gridCol w:w="350"/>
        <w:gridCol w:w="501"/>
        <w:gridCol w:w="350"/>
        <w:gridCol w:w="501"/>
        <w:gridCol w:w="350"/>
        <w:gridCol w:w="501"/>
        <w:gridCol w:w="350"/>
        <w:gridCol w:w="501"/>
        <w:gridCol w:w="350"/>
        <w:gridCol w:w="501"/>
        <w:gridCol w:w="350"/>
        <w:gridCol w:w="501"/>
        <w:gridCol w:w="350"/>
        <w:gridCol w:w="2045"/>
        <w:gridCol w:w="1502"/>
      </w:tblGrid>
      <w:tr w:rsidR="00C57A78" w:rsidTr="00C57A78">
        <w:trPr>
          <w:gridBefore w:val="1"/>
          <w:gridAfter w:val="2"/>
          <w:wBefore w:w="690" w:type="dxa"/>
          <w:wAfter w:w="3547" w:type="dxa"/>
          <w:trHeight w:val="290"/>
        </w:trPr>
        <w:tc>
          <w:tcPr>
            <w:tcW w:w="3544" w:type="dxa"/>
            <w:hideMark/>
          </w:tcPr>
          <w:p w:rsidR="00C57A78" w:rsidRDefault="0074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приложение к протоколу </w:t>
            </w:r>
            <w:r w:rsidR="00C57A78">
              <w:rPr>
                <w:rFonts w:ascii="Calibri" w:hAnsi="Calibri" w:cs="Calibri"/>
                <w:color w:val="000000"/>
              </w:rPr>
              <w:t xml:space="preserve"> №28</w:t>
            </w:r>
            <w:r>
              <w:rPr>
                <w:rFonts w:ascii="Calibri" w:hAnsi="Calibri" w:cs="Calibri"/>
                <w:color w:val="000000"/>
              </w:rPr>
              <w:t xml:space="preserve"> от 21 ноября 2017года</w:t>
            </w:r>
          </w:p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57A78" w:rsidRPr="000C1C47" w:rsidTr="00C57A78">
        <w:trPr>
          <w:gridAfter w:val="2"/>
          <w:wAfter w:w="3547" w:type="dxa"/>
          <w:trHeight w:val="6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№лота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1C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ед</w:t>
            </w:r>
            <w:proofErr w:type="gramStart"/>
            <w:r w:rsidRPr="000C1C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0C1C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Цена</w:t>
            </w:r>
          </w:p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заказч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Цена</w:t>
            </w:r>
            <w:r w:rsidRPr="000C1C4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ТОО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Медсевис</w:t>
            </w:r>
            <w:proofErr w:type="spellEnd"/>
            <w:r w:rsidRPr="000C1C4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ТОО </w:t>
            </w:r>
            <w:r w:rsidRPr="000C1C47">
              <w:rPr>
                <w:sz w:val="24"/>
                <w:szCs w:val="24"/>
                <w:lang w:val="kk-KZ"/>
              </w:rPr>
              <w:t>Vita Pharma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Гелика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Арша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Веснорма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57A78">
              <w:rPr>
                <w:sz w:val="24"/>
                <w:szCs w:val="24"/>
                <w:lang w:val="kk-KZ"/>
              </w:rPr>
              <w:t>ТОО Favorite Medical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Экофарм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57A78">
              <w:rPr>
                <w:sz w:val="24"/>
                <w:szCs w:val="24"/>
              </w:rPr>
              <w:t>ТОО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57A78">
              <w:rPr>
                <w:sz w:val="24"/>
                <w:szCs w:val="24"/>
              </w:rPr>
              <w:t>МЕ</w:t>
            </w:r>
            <w:proofErr w:type="gramEnd"/>
            <w:r w:rsidRPr="00C57A78">
              <w:rPr>
                <w:sz w:val="24"/>
                <w:szCs w:val="24"/>
                <w:lang w:val="en-US"/>
              </w:rPr>
              <w:t>DICA</w:t>
            </w:r>
            <w:r w:rsidRPr="00C57A78">
              <w:rPr>
                <w:sz w:val="24"/>
                <w:szCs w:val="24"/>
              </w:rPr>
              <w:t xml:space="preserve"> </w:t>
            </w:r>
            <w:r w:rsidRPr="00C57A78">
              <w:rPr>
                <w:sz w:val="24"/>
                <w:szCs w:val="24"/>
                <w:lang w:val="en-US"/>
              </w:rPr>
              <w:t>Group</w:t>
            </w:r>
            <w:r w:rsidRPr="00C57A78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кружка </w:t>
            </w:r>
            <w:proofErr w:type="spell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Эсмарха</w:t>
            </w:r>
            <w:proofErr w:type="spell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№3 на 2 л </w:t>
            </w:r>
            <w:proofErr w:type="spell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однораз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A7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ТОО  </w:t>
            </w:r>
            <w:proofErr w:type="spellStart"/>
            <w:r w:rsidRPr="00C57A78">
              <w:rPr>
                <w:rFonts w:ascii="Calibri" w:hAnsi="Calibri" w:cs="Calibri"/>
                <w:color w:val="000000"/>
                <w:sz w:val="18"/>
                <w:szCs w:val="18"/>
              </w:rPr>
              <w:t>Медсервис</w:t>
            </w:r>
            <w:proofErr w:type="spellEnd"/>
            <w:r w:rsidRPr="00C57A7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марля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43,50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Арша</w:t>
            </w:r>
            <w:proofErr w:type="spellEnd"/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канюля внутривенная №22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Арша</w:t>
            </w:r>
            <w:proofErr w:type="spellEnd"/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гипсовые бинты 20*270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292,10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Медсервис</w:t>
            </w:r>
            <w:proofErr w:type="spellEnd"/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гипсовые бинты 15*270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216,20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Арша</w:t>
            </w:r>
            <w:proofErr w:type="spellEnd"/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пакет </w:t>
            </w:r>
            <w:proofErr w:type="spell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д</w:t>
            </w:r>
            <w:proofErr w:type="spell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/сбора отходов </w:t>
            </w:r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А(</w:t>
            </w:r>
            <w:proofErr w:type="gram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белый)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29,90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Экофарм</w:t>
            </w:r>
            <w:proofErr w:type="spellEnd"/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пакет </w:t>
            </w:r>
            <w:proofErr w:type="spell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д</w:t>
            </w:r>
            <w:proofErr w:type="spell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/сбора отходов </w:t>
            </w:r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Б(</w:t>
            </w:r>
            <w:proofErr w:type="gram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желтый)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29,90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Экофарм</w:t>
            </w:r>
            <w:proofErr w:type="spellEnd"/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пакет </w:t>
            </w:r>
            <w:proofErr w:type="spell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д</w:t>
            </w:r>
            <w:proofErr w:type="spell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/сбора отходов </w:t>
            </w:r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В(</w:t>
            </w:r>
            <w:proofErr w:type="gram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красный)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31,05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Экофарм</w:t>
            </w:r>
            <w:proofErr w:type="spellEnd"/>
          </w:p>
        </w:tc>
      </w:tr>
      <w:tr w:rsidR="00C57A78" w:rsidRPr="000C1C47" w:rsidTr="00C57A78">
        <w:trPr>
          <w:gridAfter w:val="2"/>
          <w:wAfter w:w="3547" w:type="dxa"/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бахилы </w:t>
            </w:r>
            <w:proofErr w:type="spell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однораз</w:t>
            </w:r>
            <w:proofErr w:type="spell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C4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9,45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A78" w:rsidRPr="00894357" w:rsidRDefault="008943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4357">
              <w:rPr>
                <w:sz w:val="18"/>
                <w:szCs w:val="18"/>
                <w:lang w:val="kk-KZ"/>
              </w:rPr>
              <w:t>ТОО Favorite Medical</w:t>
            </w:r>
          </w:p>
        </w:tc>
      </w:tr>
      <w:tr w:rsidR="00C57A78" w:rsidRPr="000C1C47" w:rsidTr="00C57A78">
        <w:trPr>
          <w:gridBefore w:val="1"/>
          <w:wBefore w:w="690" w:type="dxa"/>
          <w:trHeight w:val="290"/>
        </w:trPr>
        <w:tc>
          <w:tcPr>
            <w:tcW w:w="388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C57A78" w:rsidRPr="000C1C47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57A78" w:rsidTr="00C57A78">
        <w:trPr>
          <w:gridBefore w:val="1"/>
          <w:wBefore w:w="690" w:type="dxa"/>
          <w:trHeight w:val="290"/>
        </w:trPr>
        <w:tc>
          <w:tcPr>
            <w:tcW w:w="388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9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5" w:type="dxa"/>
            <w:gridSpan w:val="2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</w:tcPr>
          <w:p w:rsidR="00C57A78" w:rsidRDefault="00C5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002A6" w:rsidRDefault="00F002A6"/>
    <w:sectPr w:rsidR="00F002A6" w:rsidSect="000C1C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C47"/>
    <w:rsid w:val="000C1C47"/>
    <w:rsid w:val="007419B4"/>
    <w:rsid w:val="00894357"/>
    <w:rsid w:val="00C57A78"/>
    <w:rsid w:val="00F0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2</cp:revision>
  <dcterms:created xsi:type="dcterms:W3CDTF">2017-11-21T05:15:00Z</dcterms:created>
  <dcterms:modified xsi:type="dcterms:W3CDTF">2017-11-21T05:38:00Z</dcterms:modified>
</cp:coreProperties>
</file>